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bookmarkStart w:id="0" w:name="block-20227107"/>
      <w:r w:rsidRPr="001B11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1B11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B11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proofErr w:type="spellStart"/>
      <w:r w:rsidRPr="001B1184">
        <w:rPr>
          <w:rFonts w:ascii="Times New Roman" w:hAnsi="Times New Roman"/>
          <w:b/>
          <w:color w:val="000000"/>
          <w:sz w:val="28"/>
          <w:lang w:val="ru-RU"/>
        </w:rPr>
        <w:t>Кизилюртовское</w:t>
      </w:r>
      <w:proofErr w:type="spellEnd"/>
      <w:r w:rsidRPr="001B1184">
        <w:rPr>
          <w:rFonts w:ascii="Times New Roman" w:hAnsi="Times New Roman"/>
          <w:b/>
          <w:color w:val="000000"/>
          <w:sz w:val="28"/>
          <w:lang w:val="ru-RU"/>
        </w:rPr>
        <w:t xml:space="preserve"> РУО</w:t>
      </w:r>
      <w:bookmarkEnd w:id="2"/>
      <w:r w:rsidRPr="001B11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1184">
        <w:rPr>
          <w:rFonts w:ascii="Times New Roman" w:hAnsi="Times New Roman"/>
          <w:color w:val="000000"/>
          <w:sz w:val="28"/>
          <w:lang w:val="ru-RU"/>
        </w:rPr>
        <w:t>​</w:t>
      </w:r>
    </w:p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B1184">
        <w:rPr>
          <w:rFonts w:ascii="Times New Roman" w:hAnsi="Times New Roman"/>
          <w:b/>
          <w:color w:val="000000"/>
          <w:sz w:val="28"/>
          <w:lang w:val="ru-RU"/>
        </w:rPr>
        <w:t>Новозубутлинская</w:t>
      </w:r>
      <w:proofErr w:type="spellEnd"/>
      <w:r w:rsidRPr="001B118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EF02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1184" w:rsidTr="000D4161">
        <w:tc>
          <w:tcPr>
            <w:tcW w:w="3114" w:type="dxa"/>
          </w:tcPr>
          <w:p w:rsidR="00C53FFE" w:rsidRPr="0040209D" w:rsidRDefault="00060C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0C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60C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0C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4E6975" w:rsidRDefault="00060C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1B1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1B1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C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0C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0C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060C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0C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060C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C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0C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0C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60C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0C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060C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C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060CD0">
      <w:pPr>
        <w:spacing w:after="0"/>
        <w:ind w:left="120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>‌</w:t>
      </w:r>
    </w:p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2701359)</w:t>
      </w: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F027F" w:rsidRPr="001B1184" w:rsidRDefault="00060CD0">
      <w:pPr>
        <w:spacing w:after="0" w:line="408" w:lineRule="auto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B1184">
        <w:rPr>
          <w:rFonts w:ascii="Calibri" w:hAnsi="Calibri"/>
          <w:color w:val="000000"/>
          <w:sz w:val="28"/>
          <w:lang w:val="ru-RU"/>
        </w:rPr>
        <w:t xml:space="preserve">– 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EF027F">
      <w:pPr>
        <w:spacing w:after="0"/>
        <w:ind w:left="120"/>
        <w:jc w:val="center"/>
        <w:rPr>
          <w:lang w:val="ru-RU"/>
        </w:rPr>
      </w:pPr>
    </w:p>
    <w:p w:rsidR="00EF027F" w:rsidRPr="001B1184" w:rsidRDefault="00060CD0">
      <w:pPr>
        <w:spacing w:after="0"/>
        <w:ind w:left="120"/>
        <w:jc w:val="center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1B1184">
        <w:rPr>
          <w:rFonts w:ascii="Times New Roman" w:hAnsi="Times New Roman"/>
          <w:b/>
          <w:color w:val="000000"/>
          <w:sz w:val="28"/>
          <w:lang w:val="ru-RU"/>
        </w:rPr>
        <w:t>Ново-</w:t>
      </w:r>
      <w:proofErr w:type="spellStart"/>
      <w:r w:rsidRPr="001B1184">
        <w:rPr>
          <w:rFonts w:ascii="Times New Roman" w:hAnsi="Times New Roman"/>
          <w:b/>
          <w:color w:val="000000"/>
          <w:sz w:val="28"/>
          <w:lang w:val="ru-RU"/>
        </w:rPr>
        <w:t>Зубутли</w:t>
      </w:r>
      <w:bookmarkEnd w:id="4"/>
      <w:proofErr w:type="spellEnd"/>
      <w:r w:rsidRPr="001B11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1B118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B11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1184">
        <w:rPr>
          <w:rFonts w:ascii="Times New Roman" w:hAnsi="Times New Roman"/>
          <w:color w:val="000000"/>
          <w:sz w:val="28"/>
          <w:lang w:val="ru-RU"/>
        </w:rPr>
        <w:t>​</w:t>
      </w: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0227113"/>
      <w:bookmarkEnd w:id="0"/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стратегии обучения, воспитания и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классам (годам изучения).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ния отражает: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ление и социальную сферу;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 содер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жании учебного предмета «Информатика» выделяются четыре тематических раздела.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емы, работу в сети Интернет и использование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сновы алгебры логики и компьютерного моделирования.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я решения прикладных задач.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имание предмета, ключевых вопросов и основных составляющих элементов изучаемой предметной области;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метной области, ограниченности методов и инструментов, типичных связей с другими областями знания.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информатики, информационных и коммуникационных технологий в современном обществе;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ценивания и связь критериев с определённой системой ценностей, проверять на достоверность и обобщать информацию;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 использование информационных систем, распространение информации;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6d191c0f-7a0e-48a8-b80d-063d85de251e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) отводится 68 часов: в 10 классе – 34 часа (1 час в неделю), в 11 классе – 34 часа (1 час в неделю).</w:t>
      </w:r>
      <w:bookmarkEnd w:id="7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по информатике.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F027F" w:rsidRPr="001B1184" w:rsidRDefault="00EF027F">
      <w:pPr>
        <w:rPr>
          <w:sz w:val="24"/>
          <w:szCs w:val="24"/>
          <w:lang w:val="ru-RU"/>
        </w:rPr>
        <w:sectPr w:rsidR="00EF027F" w:rsidRPr="001B1184">
          <w:pgSz w:w="11906" w:h="16383"/>
          <w:pgMar w:top="1134" w:right="850" w:bottom="1134" w:left="1701" w:header="720" w:footer="720" w:gutter="0"/>
          <w:cols w:space="720"/>
        </w:sect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0227109"/>
      <w:bookmarkEnd w:id="6"/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техники безопасности и гигиены при работе с компьютерами и другими компонентами цифрового окружения.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, обла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чных технологий и мобильных устройств.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ого обеспечения и цифровых ресурсов.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оиск информации. Роль информации и информационных процессов в окружающем мире.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1B1184">
        <w:rPr>
          <w:rFonts w:ascii="Times New Roman" w:hAnsi="Times New Roman"/>
          <w:color w:val="000000"/>
          <w:sz w:val="24"/>
          <w:szCs w:val="24"/>
        </w:rPr>
        <w:t>P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. Алгоритм перевода конеч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</w:t>
      </w:r>
      <w:r w:rsidRPr="001B1184">
        <w:rPr>
          <w:rFonts w:ascii="Times New Roman" w:hAnsi="Times New Roman"/>
          <w:color w:val="000000"/>
          <w:sz w:val="24"/>
          <w:szCs w:val="24"/>
        </w:rPr>
        <w:t>P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1B1184">
        <w:rPr>
          <w:rFonts w:ascii="Times New Roman" w:hAnsi="Times New Roman"/>
          <w:color w:val="000000"/>
          <w:sz w:val="24"/>
          <w:szCs w:val="24"/>
        </w:rPr>
        <w:t>P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ления.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1B1184">
        <w:rPr>
          <w:rFonts w:ascii="Times New Roman" w:hAnsi="Times New Roman"/>
          <w:color w:val="000000"/>
          <w:sz w:val="24"/>
          <w:szCs w:val="24"/>
        </w:rPr>
        <w:t>ASCII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1B1184">
        <w:rPr>
          <w:rFonts w:ascii="Times New Roman" w:hAnsi="Times New Roman"/>
          <w:color w:val="000000"/>
          <w:sz w:val="24"/>
          <w:szCs w:val="24"/>
        </w:rPr>
        <w:t>UNICODE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1B1184">
        <w:rPr>
          <w:rFonts w:ascii="Times New Roman" w:hAnsi="Times New Roman"/>
          <w:color w:val="000000"/>
          <w:sz w:val="24"/>
          <w:szCs w:val="24"/>
        </w:rPr>
        <w:t>UTF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процессор. Редактирован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ие и форматирование. Проверка орфографии и грамматики. Средства поиска и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9" w:name="_Toc118725584"/>
      <w:bookmarkEnd w:id="9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(сайтов). Сетевое хранение да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нных.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Геоинформационные системы.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стиниц.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есурсы.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я культура.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м. Графическое представление данных (схемы, таблицы, графики).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у вершинами ориентированного ациклического графа).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графов и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деревьев при описании объектов и процессов окружающего мира.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может дать требуемый результат.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1B1184">
        <w:rPr>
          <w:rFonts w:ascii="Times New Roman" w:hAnsi="Times New Roman"/>
          <w:color w:val="000000"/>
          <w:sz w:val="24"/>
          <w:szCs w:val="24"/>
        </w:rPr>
        <w:t>Python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184">
        <w:rPr>
          <w:rFonts w:ascii="Times New Roman" w:hAnsi="Times New Roman"/>
          <w:color w:val="000000"/>
          <w:sz w:val="24"/>
          <w:szCs w:val="24"/>
        </w:rPr>
        <w:t>Java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184">
        <w:rPr>
          <w:rFonts w:ascii="Times New Roman" w:hAnsi="Times New Roman"/>
          <w:color w:val="000000"/>
          <w:sz w:val="24"/>
          <w:szCs w:val="24"/>
        </w:rPr>
        <w:t>C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1B1184">
        <w:rPr>
          <w:rFonts w:ascii="Times New Roman" w:hAnsi="Times New Roman"/>
          <w:color w:val="000000"/>
          <w:sz w:val="24"/>
          <w:szCs w:val="24"/>
        </w:rPr>
        <w:t>C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условия. Циклы с условием. Циклы по переменной. Использование таблиц трассировки.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тном порядке.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азование данных, визуализация данных, интерпретация результатов.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Многотабл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ичные базы данных. Типы связей между таблицами. Запросы к многотабличным базам данных.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систем.</w:t>
      </w:r>
    </w:p>
    <w:p w:rsidR="00EF027F" w:rsidRPr="001B1184" w:rsidRDefault="00EF027F">
      <w:pPr>
        <w:rPr>
          <w:sz w:val="24"/>
          <w:szCs w:val="24"/>
          <w:lang w:val="ru-RU"/>
        </w:rPr>
        <w:sectPr w:rsidR="00EF027F" w:rsidRPr="001B1184">
          <w:pgSz w:w="11906" w:h="16383"/>
          <w:pgMar w:top="1134" w:right="850" w:bottom="1134" w:left="1701" w:header="720" w:footer="720" w:gutter="0"/>
          <w:cols w:space="720"/>
        </w:sect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20227112"/>
      <w:bookmarkEnd w:id="8"/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ациональным признакам в виртуальном пространстве;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3) д</w:t>
      </w: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уховно-нравственного воспитания: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</w:t>
      </w: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ского воспитания: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анность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нию на протяжении всей жизни;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цифровой трансформации многих сфер жизни современного общества;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граммы по информатике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ениям и проявлять гибкость, быть открытым новому;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</w:t>
      </w: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её всесторонне;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реального, виртуального и комбинированного взаимодействия;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одами;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адавать параметры и критерии решения;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енаправленный поиск переноса средств и способов действия в профессиональную среду;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ые подходы и решения, ставить проблемы и задачи, допускающие альтернативные решения.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ации различных видов и форм представления;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равовым и морально-этическим нормам;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равовых и этических норм, норм информационной безопасности;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коммуникации во всех сферах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жизни;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развёрну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то и логично излагать свою точку зрения.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тника команды в общий результат по разработанным критериям;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воображение, быть инициативным.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ных ситуациях;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гументировать его, брать ответственность за решение;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давать оц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ксии для оценки ситуации, выбора верного решения;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 достоинства;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027F" w:rsidRPr="001B1184" w:rsidRDefault="00EF02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информ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атики базового уровня </w:t>
      </w:r>
      <w:r w:rsidRPr="001B118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риводить примеры источников их получения и направления использования;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аданных параметрах дискретизации;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исов;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1B118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теоретическим аппаратом,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 w:rsidRPr="001B1184">
        <w:rPr>
          <w:rFonts w:ascii="Times New Roman" w:hAnsi="Times New Roman"/>
          <w:color w:val="000000"/>
          <w:sz w:val="24"/>
          <w:szCs w:val="24"/>
        </w:rPr>
        <w:t>Python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184">
        <w:rPr>
          <w:rFonts w:ascii="Times New Roman" w:hAnsi="Times New Roman"/>
          <w:color w:val="000000"/>
          <w:sz w:val="24"/>
          <w:szCs w:val="24"/>
        </w:rPr>
        <w:t>Java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184">
        <w:rPr>
          <w:rFonts w:ascii="Times New Roman" w:hAnsi="Times New Roman"/>
          <w:color w:val="000000"/>
          <w:sz w:val="24"/>
          <w:szCs w:val="24"/>
        </w:rPr>
        <w:t>C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1B1184">
        <w:rPr>
          <w:rFonts w:ascii="Times New Roman" w:hAnsi="Times New Roman"/>
          <w:color w:val="000000"/>
          <w:sz w:val="24"/>
          <w:szCs w:val="24"/>
        </w:rPr>
        <w:t>C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несложных программ, включающих циклы, </w:t>
      </w:r>
      <w:proofErr w:type="spell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выбранном для изучения языке программирования высокого уровня (Паскаль, </w:t>
      </w:r>
      <w:r w:rsidRPr="001B1184">
        <w:rPr>
          <w:rFonts w:ascii="Times New Roman" w:hAnsi="Times New Roman"/>
          <w:color w:val="000000"/>
          <w:sz w:val="24"/>
          <w:szCs w:val="24"/>
        </w:rPr>
        <w:t>Python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184">
        <w:rPr>
          <w:rFonts w:ascii="Times New Roman" w:hAnsi="Times New Roman"/>
          <w:color w:val="000000"/>
          <w:sz w:val="24"/>
          <w:szCs w:val="24"/>
        </w:rPr>
        <w:t>Java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B1184">
        <w:rPr>
          <w:rFonts w:ascii="Times New Roman" w:hAnsi="Times New Roman"/>
          <w:color w:val="000000"/>
          <w:sz w:val="24"/>
          <w:szCs w:val="24"/>
        </w:rPr>
        <w:t>C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1B1184">
        <w:rPr>
          <w:rFonts w:ascii="Times New Roman" w:hAnsi="Times New Roman"/>
          <w:color w:val="000000"/>
          <w:sz w:val="24"/>
          <w:szCs w:val="24"/>
        </w:rPr>
        <w:t>C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имального</w:t>
      </w:r>
      <w:proofErr w:type="gramEnd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значений, решение уравнений);</w:t>
      </w:r>
      <w:proofErr w:type="gramEnd"/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му объекту или процессу, представлять результаты моделирования в наглядном виде;</w:t>
      </w:r>
    </w:p>
    <w:p w:rsidR="00EF027F" w:rsidRPr="001B1184" w:rsidRDefault="00060CD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1B1184">
        <w:rPr>
          <w:rFonts w:ascii="Times New Roman" w:hAnsi="Times New Roman"/>
          <w:color w:val="000000"/>
          <w:sz w:val="24"/>
          <w:szCs w:val="24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F027F" w:rsidRPr="001B1184" w:rsidRDefault="00EF027F">
      <w:pPr>
        <w:rPr>
          <w:lang w:val="ru-RU"/>
        </w:rPr>
        <w:sectPr w:rsidR="00EF027F" w:rsidRPr="001B1184">
          <w:pgSz w:w="11906" w:h="16383"/>
          <w:pgMar w:top="1134" w:right="850" w:bottom="1134" w:left="1701" w:header="720" w:footer="720" w:gutter="0"/>
          <w:cols w:space="720"/>
        </w:sectPr>
      </w:pPr>
    </w:p>
    <w:p w:rsidR="00EF027F" w:rsidRDefault="00060CD0">
      <w:pPr>
        <w:spacing w:after="0"/>
        <w:ind w:left="120"/>
      </w:pPr>
      <w:bookmarkStart w:id="11" w:name="block-20227110"/>
      <w:bookmarkEnd w:id="10"/>
      <w:r w:rsidRPr="001B11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EF027F" w:rsidRDefault="00060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F027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F02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F02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F02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</w:tbl>
    <w:p w:rsidR="00EF027F" w:rsidRDefault="00EF027F">
      <w:pPr>
        <w:sectPr w:rsidR="00EF0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27F" w:rsidRDefault="00060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F027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F02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F02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F02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F02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</w:tbl>
    <w:p w:rsidR="00EF027F" w:rsidRDefault="00EF027F">
      <w:pPr>
        <w:sectPr w:rsidR="00EF0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27F" w:rsidRDefault="00060CD0">
      <w:pPr>
        <w:spacing w:after="0"/>
        <w:ind w:left="120"/>
      </w:pPr>
      <w:bookmarkStart w:id="12" w:name="block-202271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F027F" w:rsidRDefault="00060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F02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</w:tbl>
    <w:p w:rsidR="00EF027F" w:rsidRDefault="00EF027F">
      <w:pPr>
        <w:sectPr w:rsidR="00EF0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27F" w:rsidRDefault="00060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F027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027F" w:rsidRDefault="00EF0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27F" w:rsidRDefault="00EF027F"/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027F" w:rsidRDefault="00EF027F">
            <w:pPr>
              <w:spacing w:after="0"/>
              <w:ind w:left="135"/>
            </w:pPr>
          </w:p>
        </w:tc>
      </w:tr>
      <w:tr w:rsidR="00EF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Pr="001B1184" w:rsidRDefault="00060CD0">
            <w:pPr>
              <w:spacing w:after="0"/>
              <w:ind w:left="135"/>
              <w:rPr>
                <w:lang w:val="ru-RU"/>
              </w:rPr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 w:rsidRPr="001B11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027F" w:rsidRDefault="00060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27F" w:rsidRDefault="00EF027F"/>
        </w:tc>
      </w:tr>
    </w:tbl>
    <w:p w:rsidR="00EF027F" w:rsidRDefault="00EF027F">
      <w:pPr>
        <w:sectPr w:rsidR="00EF0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27F" w:rsidRPr="001B1184" w:rsidRDefault="00060CD0">
      <w:pPr>
        <w:spacing w:after="0"/>
        <w:ind w:left="120"/>
        <w:rPr>
          <w:lang w:val="ru-RU"/>
        </w:rPr>
      </w:pPr>
      <w:bookmarkStart w:id="13" w:name="block-20227111"/>
      <w:bookmarkEnd w:id="12"/>
      <w:r w:rsidRPr="001B11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027F" w:rsidRDefault="00060C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027F" w:rsidRPr="001B1184" w:rsidRDefault="00060CD0">
      <w:pPr>
        <w:spacing w:after="0" w:line="480" w:lineRule="auto"/>
        <w:ind w:left="120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>​‌•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</w:t>
      </w:r>
      <w:r w:rsidRPr="001B1184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1B1184">
        <w:rPr>
          <w:sz w:val="28"/>
          <w:lang w:val="ru-RU"/>
        </w:rPr>
        <w:br/>
      </w:r>
      <w:bookmarkStart w:id="14" w:name="1b9c5cdb-18be-47f9-a030-9274be780126"/>
      <w:r w:rsidRPr="001B1184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1B11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027F" w:rsidRPr="001B1184" w:rsidRDefault="00060CD0">
      <w:pPr>
        <w:spacing w:after="0" w:line="480" w:lineRule="auto"/>
        <w:ind w:left="120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027F" w:rsidRPr="001B1184" w:rsidRDefault="00060CD0">
      <w:pPr>
        <w:spacing w:after="0"/>
        <w:ind w:left="120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>​</w:t>
      </w:r>
    </w:p>
    <w:p w:rsidR="00EF027F" w:rsidRPr="001B1184" w:rsidRDefault="00060CD0">
      <w:pPr>
        <w:spacing w:after="0" w:line="480" w:lineRule="auto"/>
        <w:ind w:left="120"/>
        <w:rPr>
          <w:lang w:val="ru-RU"/>
        </w:rPr>
      </w:pPr>
      <w:r w:rsidRPr="001B11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027F" w:rsidRPr="001B1184" w:rsidRDefault="00060CD0">
      <w:pPr>
        <w:spacing w:after="0" w:line="480" w:lineRule="auto"/>
        <w:ind w:left="120"/>
        <w:rPr>
          <w:lang w:val="ru-RU"/>
        </w:rPr>
      </w:pPr>
      <w:r w:rsidRPr="001B1184">
        <w:rPr>
          <w:rFonts w:ascii="Times New Roman" w:hAnsi="Times New Roman"/>
          <w:color w:val="000000"/>
          <w:sz w:val="28"/>
          <w:lang w:val="ru-RU"/>
        </w:rPr>
        <w:t>Информатика. УМК для старшей школы: 10 – 11 классы (ФГОС). Методическое п</w:t>
      </w:r>
      <w:r w:rsidRPr="001B1184">
        <w:rPr>
          <w:rFonts w:ascii="Times New Roman" w:hAnsi="Times New Roman"/>
          <w:color w:val="000000"/>
          <w:sz w:val="28"/>
          <w:lang w:val="ru-RU"/>
        </w:rPr>
        <w:t>особие для</w:t>
      </w:r>
      <w:r w:rsidRPr="001B1184">
        <w:rPr>
          <w:sz w:val="28"/>
          <w:lang w:val="ru-RU"/>
        </w:rPr>
        <w:br/>
      </w:r>
      <w:bookmarkStart w:id="15" w:name="9b34b0d0-0ffe-481c-ad75-b4c2cd5f5c6b"/>
      <w:r w:rsidRPr="001B1184">
        <w:rPr>
          <w:rFonts w:ascii="Times New Roman" w:hAnsi="Times New Roman"/>
          <w:color w:val="000000"/>
          <w:sz w:val="28"/>
          <w:lang w:val="ru-RU"/>
        </w:rPr>
        <w:t xml:space="preserve"> учителя. Базовый уровень. Авторы: Цветкова М. С.,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Хлобыстова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И. Ю. 2018г.</w:t>
      </w:r>
      <w:bookmarkEnd w:id="15"/>
      <w:r w:rsidRPr="001B11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027F" w:rsidRPr="001B1184" w:rsidRDefault="00EF027F">
      <w:pPr>
        <w:spacing w:after="0"/>
        <w:ind w:left="120"/>
        <w:rPr>
          <w:lang w:val="ru-RU"/>
        </w:rPr>
      </w:pPr>
    </w:p>
    <w:p w:rsidR="00EF027F" w:rsidRPr="001B1184" w:rsidRDefault="00060CD0">
      <w:pPr>
        <w:spacing w:after="0" w:line="480" w:lineRule="auto"/>
        <w:ind w:left="120"/>
        <w:rPr>
          <w:lang w:val="ru-RU"/>
        </w:rPr>
      </w:pPr>
      <w:r w:rsidRPr="001B118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F027F" w:rsidRPr="001B1184" w:rsidRDefault="00060CD0">
      <w:pPr>
        <w:spacing w:after="0" w:line="480" w:lineRule="auto"/>
        <w:ind w:left="120"/>
        <w:rPr>
          <w:lang w:val="ru-RU"/>
        </w:rPr>
      </w:pPr>
      <w:proofErr w:type="gramStart"/>
      <w:r w:rsidRPr="001B1184">
        <w:rPr>
          <w:rFonts w:ascii="Times New Roman" w:hAnsi="Times New Roman"/>
          <w:color w:val="000000"/>
          <w:sz w:val="28"/>
          <w:lang w:val="ru-RU"/>
        </w:rPr>
        <w:t>комплект Федеральных цифровых информационно-образовательных ресурсов (далее ФЦИОР),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помещенный в коллек</w:t>
      </w:r>
      <w:r w:rsidRPr="001B1184">
        <w:rPr>
          <w:rFonts w:ascii="Times New Roman" w:hAnsi="Times New Roman"/>
          <w:color w:val="000000"/>
          <w:sz w:val="28"/>
          <w:lang w:val="ru-RU"/>
        </w:rPr>
        <w:t>цию ФЦИОР (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);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Сетевая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методическая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служба</w:t>
      </w:r>
      <w:r w:rsidR="001B1184">
        <w:rPr>
          <w:sz w:val="28"/>
          <w:lang w:val="ru-RU"/>
        </w:rPr>
        <w:t xml:space="preserve"> </w:t>
      </w:r>
      <w:r w:rsidRPr="001B1184">
        <w:rPr>
          <w:rFonts w:ascii="Times New Roman" w:hAnsi="Times New Roman"/>
          <w:color w:val="000000"/>
          <w:sz w:val="28"/>
          <w:lang w:val="ru-RU"/>
        </w:rPr>
        <w:t>автора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для</w:t>
      </w:r>
      <w:r w:rsidR="001B1184">
        <w:rPr>
          <w:sz w:val="28"/>
          <w:lang w:val="ru-RU"/>
        </w:rPr>
        <w:t xml:space="preserve"> </w:t>
      </w:r>
      <w:r w:rsidRPr="001B1184">
        <w:rPr>
          <w:rFonts w:ascii="Times New Roman" w:hAnsi="Times New Roman"/>
          <w:color w:val="000000"/>
          <w:sz w:val="28"/>
          <w:lang w:val="ru-RU"/>
        </w:rPr>
        <w:t>педагогов</w:t>
      </w:r>
      <w:r w:rsidR="001B1184">
        <w:rPr>
          <w:sz w:val="28"/>
          <w:lang w:val="ru-RU"/>
        </w:rPr>
        <w:t xml:space="preserve"> 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="001B1184">
        <w:rPr>
          <w:sz w:val="28"/>
          <w:lang w:val="ru-RU"/>
        </w:rPr>
        <w:t xml:space="preserve"> </w:t>
      </w:r>
      <w:r w:rsidRPr="001B1184">
        <w:rPr>
          <w:rFonts w:ascii="Times New Roman" w:hAnsi="Times New Roman"/>
          <w:color w:val="000000"/>
          <w:sz w:val="28"/>
          <w:lang w:val="ru-RU"/>
        </w:rPr>
        <w:t>сайте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1B11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/1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Материалы для подготовки к итоговой аттестации по информатике в форме ЕГЭ, размещённые</w:t>
      </w:r>
      <w:r w:rsidR="001B1184">
        <w:rPr>
          <w:sz w:val="28"/>
          <w:lang w:val="ru-RU"/>
        </w:rPr>
        <w:t xml:space="preserve"> 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материалы на сайте 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1B11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ОБОРУДОВАНИЕ ДЛЯ ПРОВЕДЕНИЯ ЛАБОРАТОРНЫХ, ПРАКТИЧЕСКИХ РАБОТ, ДЕМОНСТРАЦИЙ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Компьютер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Проектор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Экран,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Устройства вывода звуковой информации — наушники для индивидуальной работы со звук</w:t>
      </w:r>
      <w:r w:rsidRPr="001B1184">
        <w:rPr>
          <w:rFonts w:ascii="Times New Roman" w:hAnsi="Times New Roman"/>
          <w:color w:val="000000"/>
          <w:sz w:val="28"/>
          <w:lang w:val="ru-RU"/>
        </w:rPr>
        <w:t>овой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информацией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Устройства для ручного ввода текстовой информации и манипулирования экранными объектами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— клавиатура и мышь.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Устройства для записи (ввода) визуальной и звуковой информации: </w:t>
      </w:r>
      <w:r w:rsidRPr="001B1184">
        <w:rPr>
          <w:rFonts w:ascii="Times New Roman" w:hAnsi="Times New Roman"/>
          <w:color w:val="000000"/>
          <w:sz w:val="28"/>
          <w:lang w:val="ru-RU"/>
        </w:rPr>
        <w:lastRenderedPageBreak/>
        <w:t>сканер; фотоаппарат;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микрофон.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Устройство для вывода и</w:t>
      </w:r>
      <w:r w:rsidRPr="001B1184">
        <w:rPr>
          <w:rFonts w:ascii="Times New Roman" w:hAnsi="Times New Roman"/>
          <w:color w:val="000000"/>
          <w:sz w:val="28"/>
          <w:lang w:val="ru-RU"/>
        </w:rPr>
        <w:t>нформации на печать, оформление проектных папок, проектов: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принтер.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1184">
        <w:rPr>
          <w:rFonts w:ascii="Times New Roman" w:hAnsi="Times New Roman"/>
          <w:color w:val="000000"/>
          <w:sz w:val="28"/>
          <w:lang w:val="ru-RU"/>
        </w:rPr>
        <w:t>Комплект оборудования для подключения к сети Интернет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ПРОГРАММНЫЕ СРЕДСТВА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текстовый редактор (Блокнот) и текстовый процессор (</w:t>
      </w:r>
      <w:r>
        <w:rPr>
          <w:rFonts w:ascii="Times New Roman" w:hAnsi="Times New Roman"/>
          <w:color w:val="000000"/>
          <w:sz w:val="28"/>
        </w:rPr>
        <w:t>Word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>
        <w:rPr>
          <w:rFonts w:ascii="Times New Roman" w:hAnsi="Times New Roman"/>
          <w:color w:val="000000"/>
          <w:sz w:val="28"/>
        </w:rPr>
        <w:t>OpenOffice</w:t>
      </w:r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Writer</w:t>
      </w:r>
      <w:r w:rsidRPr="001B1184">
        <w:rPr>
          <w:rFonts w:ascii="Times New Roman" w:hAnsi="Times New Roman"/>
          <w:color w:val="000000"/>
          <w:sz w:val="28"/>
          <w:lang w:val="ru-RU"/>
        </w:rPr>
        <w:t>);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табличный проце</w:t>
      </w:r>
      <w:r w:rsidRPr="001B1184">
        <w:rPr>
          <w:rFonts w:ascii="Times New Roman" w:hAnsi="Times New Roman"/>
          <w:color w:val="000000"/>
          <w:sz w:val="28"/>
          <w:lang w:val="ru-RU"/>
        </w:rPr>
        <w:t>ссор (</w:t>
      </w:r>
      <w:r>
        <w:rPr>
          <w:rFonts w:ascii="Times New Roman" w:hAnsi="Times New Roman"/>
          <w:color w:val="000000"/>
          <w:sz w:val="28"/>
        </w:rPr>
        <w:t>Excel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>
        <w:rPr>
          <w:rFonts w:ascii="Times New Roman" w:hAnsi="Times New Roman"/>
          <w:color w:val="000000"/>
          <w:sz w:val="28"/>
        </w:rPr>
        <w:t>OpenOffice</w:t>
      </w:r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Calc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);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средства для работы с базами данных (</w:t>
      </w:r>
      <w:r>
        <w:rPr>
          <w:rFonts w:ascii="Times New Roman" w:hAnsi="Times New Roman"/>
          <w:color w:val="000000"/>
          <w:sz w:val="28"/>
        </w:rPr>
        <w:t>Access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>
        <w:rPr>
          <w:rFonts w:ascii="Times New Roman" w:hAnsi="Times New Roman"/>
          <w:color w:val="000000"/>
          <w:sz w:val="28"/>
        </w:rPr>
        <w:t>OpenOffice</w:t>
      </w:r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Base</w:t>
      </w:r>
      <w:r w:rsidRPr="001B1184">
        <w:rPr>
          <w:rFonts w:ascii="Times New Roman" w:hAnsi="Times New Roman"/>
          <w:color w:val="000000"/>
          <w:sz w:val="28"/>
          <w:lang w:val="ru-RU"/>
        </w:rPr>
        <w:t>);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графический редактор </w:t>
      </w:r>
      <w:r>
        <w:rPr>
          <w:rFonts w:ascii="Times New Roman" w:hAnsi="Times New Roman"/>
          <w:color w:val="000000"/>
          <w:sz w:val="28"/>
        </w:rPr>
        <w:t>Gimp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gimp</w:t>
      </w:r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B1184">
        <w:rPr>
          <w:rFonts w:ascii="Times New Roman" w:hAnsi="Times New Roman"/>
          <w:color w:val="000000"/>
          <w:sz w:val="28"/>
          <w:lang w:val="ru-RU"/>
        </w:rPr>
        <w:t>);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редактор звуковой информации </w:t>
      </w:r>
      <w:r>
        <w:rPr>
          <w:rFonts w:ascii="Times New Roman" w:hAnsi="Times New Roman"/>
          <w:color w:val="000000"/>
          <w:sz w:val="28"/>
        </w:rPr>
        <w:t>Audacity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audacity</w:t>
      </w:r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sourceforge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B1184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среда программ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ирования </w:t>
      </w:r>
      <w:proofErr w:type="spellStart"/>
      <w:r w:rsidRPr="001B1184">
        <w:rPr>
          <w:rFonts w:ascii="Times New Roman" w:hAnsi="Times New Roman"/>
          <w:color w:val="000000"/>
          <w:sz w:val="28"/>
          <w:lang w:val="ru-RU"/>
        </w:rPr>
        <w:t>КуМир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niisi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kumir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/);</w:t>
      </w:r>
      <w:r w:rsidRPr="001B1184">
        <w:rPr>
          <w:sz w:val="28"/>
          <w:lang w:val="ru-RU"/>
        </w:rPr>
        <w:br/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среда программирования </w:t>
      </w:r>
      <w:proofErr w:type="spellStart"/>
      <w:r>
        <w:rPr>
          <w:rFonts w:ascii="Times New Roman" w:hAnsi="Times New Roman"/>
          <w:color w:val="000000"/>
          <w:sz w:val="28"/>
        </w:rPr>
        <w:t>PascalABC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pascalabc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B1184">
        <w:rPr>
          <w:rFonts w:ascii="Times New Roman" w:hAnsi="Times New Roman"/>
          <w:color w:val="000000"/>
          <w:sz w:val="28"/>
          <w:lang w:val="ru-RU"/>
        </w:rPr>
        <w:t>/</w:t>
      </w:r>
      <w:r w:rsidRPr="001B1184">
        <w:rPr>
          <w:sz w:val="28"/>
          <w:lang w:val="ru-RU"/>
        </w:rPr>
        <w:br/>
      </w:r>
      <w:bookmarkStart w:id="16" w:name="ba532c22-1d17-43cc-a9dc-9c9ea6316796"/>
      <w:r w:rsidRPr="001B1184">
        <w:rPr>
          <w:rFonts w:ascii="Times New Roman" w:hAnsi="Times New Roman"/>
          <w:color w:val="000000"/>
          <w:sz w:val="28"/>
          <w:lang w:val="ru-RU"/>
        </w:rPr>
        <w:t xml:space="preserve"> среда программирования </w:t>
      </w:r>
      <w:r>
        <w:rPr>
          <w:rFonts w:ascii="Times New Roman" w:hAnsi="Times New Roman"/>
          <w:color w:val="000000"/>
          <w:sz w:val="28"/>
        </w:rPr>
        <w:t>Lazarus</w:t>
      </w:r>
      <w:r w:rsidRPr="001B118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1B11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lazarus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freepascal</w:t>
      </w:r>
      <w:proofErr w:type="spellEnd"/>
      <w:r w:rsidRPr="001B11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B1184">
        <w:rPr>
          <w:rFonts w:ascii="Times New Roman" w:hAnsi="Times New Roman"/>
          <w:color w:val="000000"/>
          <w:sz w:val="28"/>
          <w:lang w:val="ru-RU"/>
        </w:rPr>
        <w:t>/)</w:t>
      </w:r>
      <w:bookmarkEnd w:id="16"/>
      <w:r w:rsidRPr="001B1184">
        <w:rPr>
          <w:rFonts w:ascii="Times New Roman" w:hAnsi="Times New Roman"/>
          <w:color w:val="333333"/>
          <w:sz w:val="28"/>
          <w:lang w:val="ru-RU"/>
        </w:rPr>
        <w:t>‌</w:t>
      </w:r>
      <w:r w:rsidRPr="001B1184">
        <w:rPr>
          <w:rFonts w:ascii="Times New Roman" w:hAnsi="Times New Roman"/>
          <w:color w:val="000000"/>
          <w:sz w:val="28"/>
          <w:lang w:val="ru-RU"/>
        </w:rPr>
        <w:t>​</w:t>
      </w:r>
    </w:p>
    <w:p w:rsidR="00EF027F" w:rsidRPr="001B1184" w:rsidRDefault="00EF027F">
      <w:pPr>
        <w:rPr>
          <w:lang w:val="ru-RU"/>
        </w:rPr>
        <w:sectPr w:rsidR="00EF027F" w:rsidRPr="001B118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60CD0" w:rsidRPr="001B1184" w:rsidRDefault="00060CD0">
      <w:pPr>
        <w:rPr>
          <w:lang w:val="ru-RU"/>
        </w:rPr>
      </w:pPr>
    </w:p>
    <w:sectPr w:rsidR="00060CD0" w:rsidRPr="001B11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027F"/>
    <w:rsid w:val="00060CD0"/>
    <w:rsid w:val="001B1184"/>
    <w:rsid w:val="00E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6103</Words>
  <Characters>34791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2023-09-14T18:49:00Z</dcterms:created>
  <dcterms:modified xsi:type="dcterms:W3CDTF">2023-09-14T18:52:00Z</dcterms:modified>
</cp:coreProperties>
</file>